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80481" w14:textId="77777777" w:rsidR="00723864" w:rsidRDefault="00723864" w:rsidP="00723864">
      <w:pPr>
        <w:pStyle w:val="NormalWeb"/>
      </w:pPr>
      <w:r>
        <w:rPr>
          <w:rStyle w:val="Strong"/>
          <w:rFonts w:eastAsiaTheme="majorEastAsia"/>
        </w:rPr>
        <w:t>Sweetwater County 4-H Council Meeting Minutes</w:t>
      </w:r>
      <w:r>
        <w:br/>
      </w:r>
      <w:r>
        <w:rPr>
          <w:rStyle w:val="Strong"/>
          <w:rFonts w:eastAsiaTheme="majorEastAsia"/>
        </w:rPr>
        <w:t>July 14, 2025</w:t>
      </w:r>
    </w:p>
    <w:p w14:paraId="3961C638" w14:textId="77777777" w:rsidR="00723864" w:rsidRDefault="00723864" w:rsidP="00723864">
      <w:pPr>
        <w:pStyle w:val="NormalWeb"/>
      </w:pPr>
      <w:r>
        <w:rPr>
          <w:rStyle w:val="Strong"/>
          <w:rFonts w:eastAsiaTheme="majorEastAsia"/>
        </w:rPr>
        <w:t>Call to Order</w:t>
      </w:r>
      <w:r>
        <w:br/>
        <w:t>The meeting was called to order at 6:40 p.m.</w:t>
      </w:r>
    </w:p>
    <w:p w14:paraId="76FE27C2" w14:textId="77777777" w:rsidR="00723864" w:rsidRDefault="00723864" w:rsidP="00723864">
      <w:pPr>
        <w:pStyle w:val="NormalWeb"/>
      </w:pPr>
      <w:r>
        <w:rPr>
          <w:rStyle w:val="Strong"/>
          <w:rFonts w:eastAsiaTheme="majorEastAsia"/>
        </w:rPr>
        <w:t>Minutes</w:t>
      </w:r>
      <w:r>
        <w:br/>
        <w:t>BJ made a motion to accept the June minutes. Dan seconded. Motion carried.</w:t>
      </w:r>
    </w:p>
    <w:p w14:paraId="0F484061" w14:textId="77777777" w:rsidR="00723864" w:rsidRDefault="00723864" w:rsidP="00723864">
      <w:pPr>
        <w:pStyle w:val="NormalWeb"/>
      </w:pPr>
      <w:r>
        <w:rPr>
          <w:rStyle w:val="Strong"/>
          <w:rFonts w:eastAsiaTheme="majorEastAsia"/>
        </w:rPr>
        <w:t>Treasurer’s Report</w:t>
      </w:r>
      <w:r>
        <w:br/>
        <w:t>The account balance is $39,342.06. There was one debit of $300 for Youth Quality Assurance and deposits totaling $4,423.09.</w:t>
      </w:r>
    </w:p>
    <w:p w14:paraId="61DA894D" w14:textId="77777777" w:rsidR="00723864" w:rsidRDefault="00723864" w:rsidP="00723864">
      <w:pPr>
        <w:pStyle w:val="NormalWeb"/>
      </w:pPr>
      <w:r>
        <w:rPr>
          <w:rStyle w:val="Strong"/>
          <w:rFonts w:eastAsiaTheme="majorEastAsia"/>
        </w:rPr>
        <w:t>Old Business</w:t>
      </w:r>
    </w:p>
    <w:p w14:paraId="17D2346E" w14:textId="77777777" w:rsidR="00723864" w:rsidRDefault="00723864" w:rsidP="00723864">
      <w:pPr>
        <w:pStyle w:val="NormalWeb"/>
        <w:numPr>
          <w:ilvl w:val="0"/>
          <w:numId w:val="1"/>
        </w:numPr>
      </w:pPr>
      <w:r>
        <w:t>Buckles have been ordered.</w:t>
      </w:r>
    </w:p>
    <w:p w14:paraId="76321130" w14:textId="77777777" w:rsidR="00723864" w:rsidRDefault="00723864" w:rsidP="00723864">
      <w:pPr>
        <w:pStyle w:val="NormalWeb"/>
        <w:numPr>
          <w:ilvl w:val="0"/>
          <w:numId w:val="1"/>
        </w:numPr>
      </w:pPr>
      <w:r>
        <w:t>Banners are in progress and will be ready for Fair.</w:t>
      </w:r>
    </w:p>
    <w:p w14:paraId="79CA453C" w14:textId="77777777" w:rsidR="00723864" w:rsidRDefault="00723864" w:rsidP="00723864">
      <w:pPr>
        <w:pStyle w:val="NormalWeb"/>
        <w:numPr>
          <w:ilvl w:val="0"/>
          <w:numId w:val="1"/>
        </w:numPr>
      </w:pPr>
      <w:r>
        <w:t>Backdrops have been ordered.</w:t>
      </w:r>
    </w:p>
    <w:p w14:paraId="5FCF1717" w14:textId="77777777" w:rsidR="00723864" w:rsidRDefault="00723864" w:rsidP="00723864">
      <w:pPr>
        <w:pStyle w:val="NormalWeb"/>
      </w:pPr>
      <w:r>
        <w:rPr>
          <w:rStyle w:val="Strong"/>
          <w:rFonts w:eastAsiaTheme="majorEastAsia"/>
        </w:rPr>
        <w:t>New Business</w:t>
      </w:r>
    </w:p>
    <w:p w14:paraId="26B5B6C8" w14:textId="77777777" w:rsidR="00723864" w:rsidRDefault="00723864" w:rsidP="00723864">
      <w:pPr>
        <w:pStyle w:val="NormalWeb"/>
        <w:numPr>
          <w:ilvl w:val="0"/>
          <w:numId w:val="2"/>
        </w:numPr>
      </w:pPr>
      <w:r>
        <w:t xml:space="preserve">Dan mentioned </w:t>
      </w:r>
      <w:proofErr w:type="gramStart"/>
      <w:r>
        <w:t>a side</w:t>
      </w:r>
      <w:proofErr w:type="gramEnd"/>
      <w:r>
        <w:t>-by-side for Natasha; he will bring one by.</w:t>
      </w:r>
    </w:p>
    <w:p w14:paraId="2431DFF0" w14:textId="77777777" w:rsidR="00723864" w:rsidRDefault="00723864" w:rsidP="00723864">
      <w:pPr>
        <w:pStyle w:val="NormalWeb"/>
        <w:numPr>
          <w:ilvl w:val="0"/>
          <w:numId w:val="2"/>
        </w:numPr>
      </w:pPr>
      <w:r>
        <w:t>Volunteer sign-ups will be available via Google Form.</w:t>
      </w:r>
    </w:p>
    <w:p w14:paraId="2868C664" w14:textId="77777777" w:rsidR="00723864" w:rsidRDefault="00723864" w:rsidP="00723864">
      <w:pPr>
        <w:pStyle w:val="NormalWeb"/>
        <w:numPr>
          <w:ilvl w:val="0"/>
          <w:numId w:val="2"/>
        </w:numPr>
      </w:pPr>
      <w:r>
        <w:t xml:space="preserve">A State </w:t>
      </w:r>
      <w:proofErr w:type="gramStart"/>
      <w:r>
        <w:t>Fair meeting</w:t>
      </w:r>
      <w:proofErr w:type="gramEnd"/>
      <w:r>
        <w:t xml:space="preserve"> will be held.</w:t>
      </w:r>
    </w:p>
    <w:p w14:paraId="568FB9C0" w14:textId="77777777" w:rsidR="00723864" w:rsidRDefault="00723864" w:rsidP="00723864">
      <w:pPr>
        <w:pStyle w:val="NormalWeb"/>
        <w:numPr>
          <w:ilvl w:val="0"/>
          <w:numId w:val="2"/>
        </w:numPr>
      </w:pPr>
      <w:r>
        <w:t>Round Robin will take place on Friday.</w:t>
      </w:r>
    </w:p>
    <w:p w14:paraId="62D5E944" w14:textId="77777777" w:rsidR="00723864" w:rsidRDefault="00723864" w:rsidP="00723864">
      <w:pPr>
        <w:pStyle w:val="NormalWeb"/>
        <w:numPr>
          <w:ilvl w:val="0"/>
          <w:numId w:val="2"/>
        </w:numPr>
      </w:pPr>
      <w:r>
        <w:t>Scholarships were awarded to Molly Stanton ($1,000) and Taycie Fox ($500).</w:t>
      </w:r>
    </w:p>
    <w:p w14:paraId="4362D2D5" w14:textId="77777777" w:rsidR="00723864" w:rsidRDefault="00723864" w:rsidP="00723864">
      <w:pPr>
        <w:pStyle w:val="NormalWeb"/>
        <w:numPr>
          <w:ilvl w:val="0"/>
          <w:numId w:val="2"/>
        </w:numPr>
      </w:pPr>
      <w:r>
        <w:t>State Shoot results have been shared.</w:t>
      </w:r>
    </w:p>
    <w:p w14:paraId="413F1C41" w14:textId="77777777" w:rsidR="00723864" w:rsidRDefault="00723864" w:rsidP="00723864">
      <w:pPr>
        <w:pStyle w:val="NormalWeb"/>
      </w:pPr>
      <w:r>
        <w:rPr>
          <w:rStyle w:val="Strong"/>
          <w:rFonts w:eastAsiaTheme="majorEastAsia"/>
        </w:rPr>
        <w:t>Adjournment</w:t>
      </w:r>
      <w:r>
        <w:br/>
        <w:t>Dewy made a motion to adjourn. BJ seconded. Motion carried.</w:t>
      </w:r>
      <w:r>
        <w:br/>
        <w:t>The meeting was adjourned at 7:33 p.m.</w:t>
      </w:r>
    </w:p>
    <w:p w14:paraId="5E5D0C93" w14:textId="77777777" w:rsidR="0058463D" w:rsidRDefault="0058463D"/>
    <w:sectPr w:rsidR="005846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762F9C"/>
    <w:multiLevelType w:val="multilevel"/>
    <w:tmpl w:val="7D243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F96428"/>
    <w:multiLevelType w:val="multilevel"/>
    <w:tmpl w:val="3F5C0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6371002">
    <w:abstractNumId w:val="1"/>
  </w:num>
  <w:num w:numId="2" w16cid:durableId="669066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864"/>
    <w:rsid w:val="001C4251"/>
    <w:rsid w:val="004B594F"/>
    <w:rsid w:val="0058463D"/>
    <w:rsid w:val="00723864"/>
    <w:rsid w:val="008D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C286D"/>
  <w15:chartTrackingRefBased/>
  <w15:docId w15:val="{714D1F4B-AAF4-4AB3-968F-98EA99D0B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38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38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38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38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38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38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38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38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38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38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38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38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38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38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38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38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38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38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38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38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38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38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38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38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38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38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38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38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386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23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238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Duncombe</dc:creator>
  <cp:keywords/>
  <dc:description/>
  <cp:lastModifiedBy>Catherine Duncombe</cp:lastModifiedBy>
  <cp:revision>1</cp:revision>
  <dcterms:created xsi:type="dcterms:W3CDTF">2025-09-08T13:56:00Z</dcterms:created>
  <dcterms:modified xsi:type="dcterms:W3CDTF">2025-09-08T13:57:00Z</dcterms:modified>
</cp:coreProperties>
</file>